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5"/>
        <w:gridCol w:w="368"/>
        <w:gridCol w:w="1383"/>
        <w:gridCol w:w="136"/>
        <w:gridCol w:w="990"/>
        <w:gridCol w:w="749"/>
        <w:gridCol w:w="4054"/>
        <w:gridCol w:w="1213"/>
        <w:gridCol w:w="1388"/>
        <w:gridCol w:w="699"/>
      </w:tblGrid>
      <w:tr w:rsidR="00D37AAD" w:rsidRPr="00A22864" w:rsidTr="008D311C">
        <w:trPr>
          <w:trHeight w:val="227"/>
          <w:jc w:val="center"/>
        </w:trPr>
        <w:tc>
          <w:tcPr>
            <w:tcW w:w="1432" w:type="pct"/>
            <w:gridSpan w:val="5"/>
            <w:vAlign w:val="center"/>
          </w:tcPr>
          <w:p w:rsidR="00D37AAD" w:rsidRPr="00A22864" w:rsidRDefault="00D37AAD" w:rsidP="00E42D3B">
            <w:pPr>
              <w:rPr>
                <w:lang w:val="sr-Cyrl-CS"/>
              </w:rPr>
            </w:pPr>
            <w:r w:rsidRPr="00A22864">
              <w:rPr>
                <w:b/>
                <w:lang w:val="sr-Cyrl-CS"/>
              </w:rPr>
              <w:t>Име и презиме</w:t>
            </w:r>
          </w:p>
        </w:tc>
        <w:tc>
          <w:tcPr>
            <w:tcW w:w="3568" w:type="pct"/>
            <w:gridSpan w:val="5"/>
            <w:vAlign w:val="center"/>
          </w:tcPr>
          <w:p w:rsidR="00D37AAD" w:rsidRPr="005E13E4" w:rsidRDefault="00F81CD1" w:rsidP="00E42D3B">
            <w:pPr>
              <w:rPr>
                <w:b/>
                <w:sz w:val="22"/>
                <w:szCs w:val="22"/>
              </w:rPr>
            </w:pPr>
            <w:r w:rsidRPr="005E13E4">
              <w:rPr>
                <w:b/>
                <w:sz w:val="22"/>
                <w:szCs w:val="22"/>
              </w:rPr>
              <w:t>Дубравка Алексић</w:t>
            </w:r>
          </w:p>
        </w:tc>
      </w:tr>
      <w:tr w:rsidR="00D37AAD" w:rsidRPr="00A22864" w:rsidTr="008D311C">
        <w:trPr>
          <w:trHeight w:val="227"/>
          <w:jc w:val="center"/>
        </w:trPr>
        <w:tc>
          <w:tcPr>
            <w:tcW w:w="1432" w:type="pct"/>
            <w:gridSpan w:val="5"/>
            <w:vAlign w:val="center"/>
          </w:tcPr>
          <w:p w:rsidR="00D37AAD" w:rsidRPr="00A22864" w:rsidRDefault="00D37AAD" w:rsidP="00E42D3B">
            <w:pPr>
              <w:rPr>
                <w:lang w:val="sr-Cyrl-CS"/>
              </w:rPr>
            </w:pPr>
            <w:r w:rsidRPr="00A22864">
              <w:rPr>
                <w:b/>
                <w:lang w:val="sr-Cyrl-CS"/>
              </w:rPr>
              <w:t>Звање</w:t>
            </w:r>
          </w:p>
        </w:tc>
        <w:tc>
          <w:tcPr>
            <w:tcW w:w="3568" w:type="pct"/>
            <w:gridSpan w:val="5"/>
            <w:vAlign w:val="center"/>
          </w:tcPr>
          <w:p w:rsidR="00D37AAD" w:rsidRPr="00030794" w:rsidRDefault="00F81CD1" w:rsidP="00E42D3B">
            <w:pPr>
              <w:rPr>
                <w:sz w:val="22"/>
                <w:szCs w:val="22"/>
                <w:lang w:val="sr-Cyrl-CS"/>
              </w:rPr>
            </w:pPr>
            <w:r w:rsidRPr="00030794">
              <w:rPr>
                <w:sz w:val="22"/>
                <w:szCs w:val="22"/>
                <w:lang w:val="sr-Cyrl-CS"/>
              </w:rPr>
              <w:t>Доцент</w:t>
            </w:r>
          </w:p>
        </w:tc>
      </w:tr>
      <w:tr w:rsidR="00D37AAD" w:rsidRPr="00A22864" w:rsidTr="008D311C">
        <w:trPr>
          <w:trHeight w:val="227"/>
          <w:jc w:val="center"/>
        </w:trPr>
        <w:tc>
          <w:tcPr>
            <w:tcW w:w="1432" w:type="pct"/>
            <w:gridSpan w:val="5"/>
            <w:vAlign w:val="center"/>
          </w:tcPr>
          <w:p w:rsidR="00D37AAD" w:rsidRPr="00A22864" w:rsidRDefault="00D37AAD" w:rsidP="00E42D3B">
            <w:pPr>
              <w:rPr>
                <w:lang w:val="sr-Cyrl-CS"/>
              </w:rPr>
            </w:pPr>
            <w:r w:rsidRPr="00A22864">
              <w:rPr>
                <w:b/>
                <w:lang w:val="sr-Cyrl-CS"/>
              </w:rPr>
              <w:t>Ужа научна област</w:t>
            </w:r>
          </w:p>
        </w:tc>
        <w:tc>
          <w:tcPr>
            <w:tcW w:w="3568" w:type="pct"/>
            <w:gridSpan w:val="5"/>
            <w:vAlign w:val="center"/>
          </w:tcPr>
          <w:p w:rsidR="00D37AAD" w:rsidRPr="00030794" w:rsidRDefault="00F81CD1" w:rsidP="00E42D3B">
            <w:pPr>
              <w:rPr>
                <w:sz w:val="22"/>
                <w:szCs w:val="22"/>
                <w:lang w:val="sr-Cyrl-CS"/>
              </w:rPr>
            </w:pPr>
            <w:r w:rsidRPr="00030794">
              <w:rPr>
                <w:sz w:val="22"/>
                <w:szCs w:val="22"/>
                <w:lang w:val="sr-Cyrl-CS"/>
              </w:rPr>
              <w:t>Анатомија</w:t>
            </w:r>
          </w:p>
        </w:tc>
      </w:tr>
      <w:tr w:rsidR="00EA5284" w:rsidRPr="00A22864" w:rsidTr="008D311C">
        <w:trPr>
          <w:trHeight w:val="227"/>
          <w:jc w:val="center"/>
        </w:trPr>
        <w:tc>
          <w:tcPr>
            <w:tcW w:w="996"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436" w:type="pct"/>
            <w:vAlign w:val="center"/>
          </w:tcPr>
          <w:p w:rsidR="00D37AAD" w:rsidRPr="00A22864" w:rsidRDefault="00D37AAD" w:rsidP="00E42D3B">
            <w:pPr>
              <w:rPr>
                <w:lang w:val="sr-Cyrl-CS"/>
              </w:rPr>
            </w:pPr>
            <w:r w:rsidRPr="00A22864">
              <w:rPr>
                <w:lang w:val="sr-Cyrl-CS"/>
              </w:rPr>
              <w:t xml:space="preserve">Година </w:t>
            </w:r>
          </w:p>
        </w:tc>
        <w:tc>
          <w:tcPr>
            <w:tcW w:w="2115" w:type="pct"/>
            <w:gridSpan w:val="2"/>
            <w:vAlign w:val="center"/>
          </w:tcPr>
          <w:p w:rsidR="00D37AAD" w:rsidRPr="00A22864" w:rsidRDefault="00D37AAD" w:rsidP="00E42D3B">
            <w:pPr>
              <w:rPr>
                <w:lang w:val="sr-Cyrl-CS"/>
              </w:rPr>
            </w:pPr>
            <w:r w:rsidRPr="00A22864">
              <w:rPr>
                <w:lang w:val="sr-Cyrl-CS"/>
              </w:rPr>
              <w:t xml:space="preserve">Институција </w:t>
            </w:r>
          </w:p>
        </w:tc>
        <w:tc>
          <w:tcPr>
            <w:tcW w:w="534" w:type="pct"/>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919" w:type="pct"/>
            <w:gridSpan w:val="2"/>
            <w:shd w:val="clear" w:color="auto" w:fill="auto"/>
            <w:vAlign w:val="center"/>
          </w:tcPr>
          <w:p w:rsidR="00D37AAD" w:rsidRPr="00646624" w:rsidRDefault="00D37AAD" w:rsidP="00E42D3B">
            <w:r>
              <w:t>Ужа научна односно уметничка област</w:t>
            </w:r>
          </w:p>
        </w:tc>
      </w:tr>
      <w:tr w:rsidR="00EA5284" w:rsidRPr="00A22864" w:rsidTr="008D311C">
        <w:trPr>
          <w:trHeight w:val="227"/>
          <w:jc w:val="center"/>
        </w:trPr>
        <w:tc>
          <w:tcPr>
            <w:tcW w:w="996" w:type="pct"/>
            <w:gridSpan w:val="4"/>
            <w:vAlign w:val="center"/>
          </w:tcPr>
          <w:p w:rsidR="00D37AAD" w:rsidRPr="00A22864" w:rsidRDefault="00D37AAD" w:rsidP="00E42D3B">
            <w:pPr>
              <w:rPr>
                <w:lang w:val="sr-Cyrl-CS"/>
              </w:rPr>
            </w:pPr>
            <w:r w:rsidRPr="00A22864">
              <w:rPr>
                <w:lang w:val="sr-Cyrl-CS"/>
              </w:rPr>
              <w:t>Избор у звање</w:t>
            </w:r>
          </w:p>
        </w:tc>
        <w:tc>
          <w:tcPr>
            <w:tcW w:w="436" w:type="pct"/>
            <w:vAlign w:val="center"/>
          </w:tcPr>
          <w:p w:rsidR="00D37AAD" w:rsidRPr="00030794" w:rsidRDefault="00F81CD1" w:rsidP="00E42D3B">
            <w:pPr>
              <w:rPr>
                <w:sz w:val="22"/>
                <w:szCs w:val="22"/>
                <w:lang w:val="sr-Cyrl-CS"/>
              </w:rPr>
            </w:pPr>
            <w:r w:rsidRPr="00030794">
              <w:rPr>
                <w:sz w:val="22"/>
                <w:szCs w:val="22"/>
                <w:lang w:val="sr-Cyrl-CS"/>
              </w:rPr>
              <w:t>2018</w:t>
            </w:r>
            <w:r w:rsidR="00EA5284">
              <w:rPr>
                <w:sz w:val="22"/>
                <w:szCs w:val="22"/>
                <w:lang w:val="sr-Cyrl-CS"/>
              </w:rPr>
              <w:t>.</w:t>
            </w:r>
          </w:p>
        </w:tc>
        <w:tc>
          <w:tcPr>
            <w:tcW w:w="2115" w:type="pct"/>
            <w:gridSpan w:val="2"/>
            <w:vAlign w:val="center"/>
          </w:tcPr>
          <w:p w:rsidR="00D37AAD" w:rsidRPr="00030794" w:rsidRDefault="00F81CD1" w:rsidP="00E42D3B">
            <w:pPr>
              <w:rPr>
                <w:sz w:val="22"/>
                <w:szCs w:val="22"/>
                <w:lang w:val="sr-Cyrl-CS"/>
              </w:rPr>
            </w:pPr>
            <w:r w:rsidRPr="00030794">
              <w:rPr>
                <w:sz w:val="22"/>
                <w:szCs w:val="22"/>
                <w:lang w:val="sr-Cyrl-CS"/>
              </w:rPr>
              <w:t>Медицински факултет</w:t>
            </w:r>
            <w:r w:rsidR="00EA5284">
              <w:rPr>
                <w:sz w:val="22"/>
                <w:szCs w:val="22"/>
                <w:lang w:val="en-US"/>
              </w:rPr>
              <w:t>,</w:t>
            </w:r>
            <w:r w:rsidRPr="00030794">
              <w:rPr>
                <w:sz w:val="22"/>
                <w:szCs w:val="22"/>
                <w:lang w:val="sr-Cyrl-CS"/>
              </w:rPr>
              <w:t xml:space="preserve"> Универзитет у Београду</w:t>
            </w:r>
          </w:p>
        </w:tc>
        <w:tc>
          <w:tcPr>
            <w:tcW w:w="534" w:type="pct"/>
            <w:shd w:val="clear" w:color="auto" w:fill="auto"/>
            <w:vAlign w:val="center"/>
          </w:tcPr>
          <w:p w:rsidR="00D37AAD" w:rsidRPr="00030794" w:rsidRDefault="00427254" w:rsidP="00E42D3B">
            <w:pPr>
              <w:rPr>
                <w:sz w:val="22"/>
                <w:szCs w:val="22"/>
                <w:lang w:val="sr-Cyrl-CS"/>
              </w:rPr>
            </w:pPr>
            <w:r>
              <w:rPr>
                <w:sz w:val="22"/>
                <w:szCs w:val="22"/>
                <w:lang w:val="sr-Cyrl-CS"/>
              </w:rPr>
              <w:t>А</w:t>
            </w:r>
            <w:r w:rsidR="00F81CD1" w:rsidRPr="00030794">
              <w:rPr>
                <w:sz w:val="22"/>
                <w:szCs w:val="22"/>
                <w:lang w:val="sr-Cyrl-CS"/>
              </w:rPr>
              <w:t>натомија</w:t>
            </w:r>
          </w:p>
        </w:tc>
        <w:tc>
          <w:tcPr>
            <w:tcW w:w="919" w:type="pct"/>
            <w:gridSpan w:val="2"/>
            <w:shd w:val="clear" w:color="auto" w:fill="auto"/>
            <w:vAlign w:val="center"/>
          </w:tcPr>
          <w:p w:rsidR="00D37AAD" w:rsidRPr="00A22864" w:rsidRDefault="00D37AAD" w:rsidP="00E42D3B">
            <w:pPr>
              <w:rPr>
                <w:lang w:val="sr-Cyrl-CS"/>
              </w:rPr>
            </w:pPr>
          </w:p>
        </w:tc>
      </w:tr>
      <w:tr w:rsidR="00EA5284" w:rsidRPr="00A22864" w:rsidTr="008D311C">
        <w:trPr>
          <w:trHeight w:val="227"/>
          <w:jc w:val="center"/>
        </w:trPr>
        <w:tc>
          <w:tcPr>
            <w:tcW w:w="996" w:type="pct"/>
            <w:gridSpan w:val="4"/>
            <w:vAlign w:val="center"/>
          </w:tcPr>
          <w:p w:rsidR="00D37AAD" w:rsidRPr="00A22864" w:rsidRDefault="00D37AAD" w:rsidP="00E42D3B">
            <w:pPr>
              <w:rPr>
                <w:lang w:val="sr-Cyrl-CS"/>
              </w:rPr>
            </w:pPr>
            <w:r w:rsidRPr="00A22864">
              <w:rPr>
                <w:lang w:val="sr-Cyrl-CS"/>
              </w:rPr>
              <w:t>Докторат</w:t>
            </w:r>
          </w:p>
        </w:tc>
        <w:tc>
          <w:tcPr>
            <w:tcW w:w="436" w:type="pct"/>
            <w:vAlign w:val="center"/>
          </w:tcPr>
          <w:p w:rsidR="00D37AAD" w:rsidRPr="00030794" w:rsidRDefault="00F81CD1" w:rsidP="00E42D3B">
            <w:pPr>
              <w:rPr>
                <w:sz w:val="22"/>
                <w:szCs w:val="22"/>
                <w:lang w:val="sr-Cyrl-CS"/>
              </w:rPr>
            </w:pPr>
            <w:r w:rsidRPr="00030794">
              <w:rPr>
                <w:sz w:val="22"/>
                <w:szCs w:val="22"/>
                <w:lang w:val="sr-Cyrl-CS"/>
              </w:rPr>
              <w:t>2017</w:t>
            </w:r>
            <w:r w:rsidR="00EA5284">
              <w:rPr>
                <w:sz w:val="22"/>
                <w:szCs w:val="22"/>
                <w:lang w:val="sr-Cyrl-CS"/>
              </w:rPr>
              <w:t>.</w:t>
            </w:r>
          </w:p>
        </w:tc>
        <w:tc>
          <w:tcPr>
            <w:tcW w:w="2115" w:type="pct"/>
            <w:gridSpan w:val="2"/>
            <w:vAlign w:val="center"/>
          </w:tcPr>
          <w:p w:rsidR="00D37AAD" w:rsidRPr="00030794" w:rsidRDefault="00F81CD1" w:rsidP="00E42D3B">
            <w:pPr>
              <w:rPr>
                <w:sz w:val="22"/>
                <w:szCs w:val="22"/>
                <w:lang w:val="sr-Cyrl-CS"/>
              </w:rPr>
            </w:pPr>
            <w:r w:rsidRPr="00030794">
              <w:rPr>
                <w:sz w:val="22"/>
                <w:szCs w:val="22"/>
                <w:lang w:val="sr-Cyrl-CS"/>
              </w:rPr>
              <w:t>Медицински факултет</w:t>
            </w:r>
            <w:r w:rsidR="00EA5284">
              <w:rPr>
                <w:sz w:val="22"/>
                <w:szCs w:val="22"/>
                <w:lang w:val="en-US"/>
              </w:rPr>
              <w:t>,</w:t>
            </w:r>
            <w:r w:rsidRPr="00030794">
              <w:rPr>
                <w:sz w:val="22"/>
                <w:szCs w:val="22"/>
                <w:lang w:val="sr-Cyrl-CS"/>
              </w:rPr>
              <w:t xml:space="preserve"> Универзитет у  Београду</w:t>
            </w:r>
          </w:p>
        </w:tc>
        <w:tc>
          <w:tcPr>
            <w:tcW w:w="534" w:type="pct"/>
            <w:shd w:val="clear" w:color="auto" w:fill="auto"/>
            <w:vAlign w:val="center"/>
          </w:tcPr>
          <w:p w:rsidR="00D37AAD" w:rsidRPr="00030794" w:rsidRDefault="00427254" w:rsidP="00E42D3B">
            <w:pPr>
              <w:rPr>
                <w:sz w:val="22"/>
                <w:szCs w:val="22"/>
                <w:lang w:val="sr-Cyrl-CS"/>
              </w:rPr>
            </w:pPr>
            <w:r>
              <w:rPr>
                <w:sz w:val="22"/>
                <w:szCs w:val="22"/>
                <w:lang w:val="sr-Cyrl-CS"/>
              </w:rPr>
              <w:t>А</w:t>
            </w:r>
            <w:r w:rsidR="00F81CD1" w:rsidRPr="00030794">
              <w:rPr>
                <w:sz w:val="22"/>
                <w:szCs w:val="22"/>
                <w:lang w:val="sr-Cyrl-CS"/>
              </w:rPr>
              <w:t>натомија</w:t>
            </w:r>
          </w:p>
        </w:tc>
        <w:tc>
          <w:tcPr>
            <w:tcW w:w="919" w:type="pct"/>
            <w:gridSpan w:val="2"/>
            <w:shd w:val="clear" w:color="auto" w:fill="auto"/>
            <w:vAlign w:val="center"/>
          </w:tcPr>
          <w:p w:rsidR="00D37AAD" w:rsidRPr="00030794" w:rsidRDefault="00427254" w:rsidP="00E42D3B">
            <w:pPr>
              <w:rPr>
                <w:sz w:val="22"/>
                <w:szCs w:val="22"/>
                <w:lang w:val="sr-Cyrl-CS"/>
              </w:rPr>
            </w:pPr>
            <w:r>
              <w:rPr>
                <w:sz w:val="22"/>
                <w:szCs w:val="22"/>
                <w:lang w:val="sr-Cyrl-CS"/>
              </w:rPr>
              <w:t>Н</w:t>
            </w:r>
            <w:r w:rsidR="00F81CD1" w:rsidRPr="00030794">
              <w:rPr>
                <w:sz w:val="22"/>
                <w:szCs w:val="22"/>
                <w:lang w:val="sr-Cyrl-CS"/>
              </w:rPr>
              <w:t>еуроанатомија</w:t>
            </w:r>
          </w:p>
        </w:tc>
      </w:tr>
      <w:tr w:rsidR="00EA5284" w:rsidRPr="00A22864" w:rsidTr="008D311C">
        <w:trPr>
          <w:trHeight w:val="227"/>
          <w:jc w:val="center"/>
        </w:trPr>
        <w:tc>
          <w:tcPr>
            <w:tcW w:w="996" w:type="pct"/>
            <w:gridSpan w:val="4"/>
            <w:vAlign w:val="center"/>
          </w:tcPr>
          <w:p w:rsidR="00D37AAD" w:rsidRPr="00646624" w:rsidRDefault="00D37AAD" w:rsidP="00E42D3B">
            <w:r>
              <w:t>Магистратура</w:t>
            </w:r>
          </w:p>
        </w:tc>
        <w:tc>
          <w:tcPr>
            <w:tcW w:w="436" w:type="pct"/>
            <w:vAlign w:val="center"/>
          </w:tcPr>
          <w:p w:rsidR="00D37AAD" w:rsidRPr="00A22864" w:rsidRDefault="00D37AAD" w:rsidP="00E42D3B">
            <w:pPr>
              <w:rPr>
                <w:lang w:val="sr-Cyrl-CS"/>
              </w:rPr>
            </w:pPr>
          </w:p>
        </w:tc>
        <w:tc>
          <w:tcPr>
            <w:tcW w:w="2115" w:type="pct"/>
            <w:gridSpan w:val="2"/>
            <w:vAlign w:val="center"/>
          </w:tcPr>
          <w:p w:rsidR="00D37AAD" w:rsidRPr="00A22864" w:rsidRDefault="00D37AAD" w:rsidP="00E42D3B">
            <w:pPr>
              <w:rPr>
                <w:lang w:val="sr-Cyrl-CS"/>
              </w:rPr>
            </w:pPr>
          </w:p>
        </w:tc>
        <w:tc>
          <w:tcPr>
            <w:tcW w:w="534" w:type="pct"/>
            <w:shd w:val="clear" w:color="auto" w:fill="auto"/>
            <w:vAlign w:val="center"/>
          </w:tcPr>
          <w:p w:rsidR="00D37AAD" w:rsidRPr="00A22864" w:rsidRDefault="00D37AAD" w:rsidP="00E42D3B">
            <w:pPr>
              <w:rPr>
                <w:lang w:val="sr-Cyrl-CS"/>
              </w:rPr>
            </w:pPr>
          </w:p>
        </w:tc>
        <w:tc>
          <w:tcPr>
            <w:tcW w:w="919" w:type="pct"/>
            <w:gridSpan w:val="2"/>
            <w:shd w:val="clear" w:color="auto" w:fill="auto"/>
            <w:vAlign w:val="center"/>
          </w:tcPr>
          <w:p w:rsidR="00D37AAD" w:rsidRPr="00A22864" w:rsidRDefault="00D37AAD" w:rsidP="00E42D3B">
            <w:pPr>
              <w:rPr>
                <w:lang w:val="sr-Cyrl-CS"/>
              </w:rPr>
            </w:pPr>
          </w:p>
        </w:tc>
      </w:tr>
      <w:tr w:rsidR="00EA5284" w:rsidRPr="00A22864" w:rsidTr="008D311C">
        <w:trPr>
          <w:trHeight w:val="227"/>
          <w:jc w:val="center"/>
        </w:trPr>
        <w:tc>
          <w:tcPr>
            <w:tcW w:w="996" w:type="pct"/>
            <w:gridSpan w:val="4"/>
            <w:vAlign w:val="center"/>
          </w:tcPr>
          <w:p w:rsidR="00D37AAD" w:rsidRDefault="00D37AAD" w:rsidP="00E42D3B">
            <w:r>
              <w:t>Мастер диплома</w:t>
            </w:r>
          </w:p>
        </w:tc>
        <w:tc>
          <w:tcPr>
            <w:tcW w:w="436" w:type="pct"/>
            <w:vAlign w:val="center"/>
          </w:tcPr>
          <w:p w:rsidR="00D37AAD" w:rsidRPr="00A22864" w:rsidRDefault="00D37AAD" w:rsidP="00E42D3B">
            <w:pPr>
              <w:rPr>
                <w:lang w:val="sr-Cyrl-CS"/>
              </w:rPr>
            </w:pPr>
          </w:p>
        </w:tc>
        <w:tc>
          <w:tcPr>
            <w:tcW w:w="2115" w:type="pct"/>
            <w:gridSpan w:val="2"/>
            <w:vAlign w:val="center"/>
          </w:tcPr>
          <w:p w:rsidR="00D37AAD" w:rsidRPr="00A22864" w:rsidRDefault="00D37AAD" w:rsidP="00E42D3B">
            <w:pPr>
              <w:rPr>
                <w:lang w:val="sr-Cyrl-CS"/>
              </w:rPr>
            </w:pPr>
          </w:p>
        </w:tc>
        <w:tc>
          <w:tcPr>
            <w:tcW w:w="534" w:type="pct"/>
            <w:shd w:val="clear" w:color="auto" w:fill="auto"/>
            <w:vAlign w:val="center"/>
          </w:tcPr>
          <w:p w:rsidR="00D37AAD" w:rsidRPr="00A22864" w:rsidRDefault="00D37AAD" w:rsidP="00E42D3B">
            <w:pPr>
              <w:rPr>
                <w:lang w:val="sr-Cyrl-CS"/>
              </w:rPr>
            </w:pPr>
          </w:p>
        </w:tc>
        <w:tc>
          <w:tcPr>
            <w:tcW w:w="919" w:type="pct"/>
            <w:gridSpan w:val="2"/>
            <w:shd w:val="clear" w:color="auto" w:fill="auto"/>
            <w:vAlign w:val="center"/>
          </w:tcPr>
          <w:p w:rsidR="00D37AAD" w:rsidRPr="00A22864" w:rsidRDefault="00D37AAD" w:rsidP="00E42D3B">
            <w:pPr>
              <w:rPr>
                <w:lang w:val="sr-Cyrl-CS"/>
              </w:rPr>
            </w:pPr>
          </w:p>
        </w:tc>
      </w:tr>
      <w:tr w:rsidR="00EA5284" w:rsidRPr="00A22864" w:rsidTr="008D311C">
        <w:trPr>
          <w:trHeight w:val="227"/>
          <w:jc w:val="center"/>
        </w:trPr>
        <w:tc>
          <w:tcPr>
            <w:tcW w:w="996" w:type="pct"/>
            <w:gridSpan w:val="4"/>
            <w:vAlign w:val="center"/>
          </w:tcPr>
          <w:p w:rsidR="00D37AAD" w:rsidRPr="00A22864" w:rsidRDefault="00D37AAD" w:rsidP="00E42D3B">
            <w:pPr>
              <w:rPr>
                <w:lang w:val="sr-Cyrl-CS"/>
              </w:rPr>
            </w:pPr>
            <w:r w:rsidRPr="00A22864">
              <w:rPr>
                <w:lang w:val="sr-Cyrl-CS"/>
              </w:rPr>
              <w:t>Диплома</w:t>
            </w:r>
          </w:p>
        </w:tc>
        <w:tc>
          <w:tcPr>
            <w:tcW w:w="436" w:type="pct"/>
            <w:vAlign w:val="center"/>
          </w:tcPr>
          <w:p w:rsidR="00D37AAD" w:rsidRPr="00030794" w:rsidRDefault="00F81CD1" w:rsidP="00E42D3B">
            <w:pPr>
              <w:rPr>
                <w:sz w:val="22"/>
                <w:szCs w:val="22"/>
                <w:lang w:val="sr-Cyrl-CS"/>
              </w:rPr>
            </w:pPr>
            <w:r w:rsidRPr="00030794">
              <w:rPr>
                <w:sz w:val="22"/>
                <w:szCs w:val="22"/>
                <w:lang w:val="sr-Cyrl-CS"/>
              </w:rPr>
              <w:t>2010</w:t>
            </w:r>
            <w:r w:rsidR="00EA5284">
              <w:rPr>
                <w:sz w:val="22"/>
                <w:szCs w:val="22"/>
                <w:lang w:val="sr-Cyrl-CS"/>
              </w:rPr>
              <w:t>.</w:t>
            </w:r>
          </w:p>
        </w:tc>
        <w:tc>
          <w:tcPr>
            <w:tcW w:w="2115" w:type="pct"/>
            <w:gridSpan w:val="2"/>
            <w:vAlign w:val="center"/>
          </w:tcPr>
          <w:p w:rsidR="00D37AAD" w:rsidRPr="00030794" w:rsidRDefault="00F81CD1" w:rsidP="00E42D3B">
            <w:pPr>
              <w:rPr>
                <w:sz w:val="22"/>
                <w:szCs w:val="22"/>
                <w:lang w:val="sr-Cyrl-CS"/>
              </w:rPr>
            </w:pPr>
            <w:r w:rsidRPr="00030794">
              <w:rPr>
                <w:sz w:val="22"/>
                <w:szCs w:val="22"/>
                <w:lang w:val="sr-Cyrl-CS"/>
              </w:rPr>
              <w:t>Медицински факултет</w:t>
            </w:r>
            <w:r w:rsidR="00EA5284">
              <w:rPr>
                <w:sz w:val="22"/>
                <w:szCs w:val="22"/>
                <w:lang w:val="en-US"/>
              </w:rPr>
              <w:t>,</w:t>
            </w:r>
            <w:r w:rsidRPr="00030794">
              <w:rPr>
                <w:sz w:val="22"/>
                <w:szCs w:val="22"/>
                <w:lang w:val="sr-Cyrl-CS"/>
              </w:rPr>
              <w:t xml:space="preserve"> Универзитет у Београду</w:t>
            </w:r>
          </w:p>
        </w:tc>
        <w:tc>
          <w:tcPr>
            <w:tcW w:w="534" w:type="pct"/>
            <w:shd w:val="clear" w:color="auto" w:fill="auto"/>
            <w:vAlign w:val="center"/>
          </w:tcPr>
          <w:p w:rsidR="00D37AAD" w:rsidRPr="00A22864" w:rsidRDefault="00D37AAD" w:rsidP="00E42D3B">
            <w:pPr>
              <w:rPr>
                <w:lang w:val="sr-Cyrl-CS"/>
              </w:rPr>
            </w:pPr>
          </w:p>
        </w:tc>
        <w:tc>
          <w:tcPr>
            <w:tcW w:w="919" w:type="pct"/>
            <w:gridSpan w:val="2"/>
            <w:shd w:val="clear" w:color="auto" w:fill="auto"/>
            <w:vAlign w:val="center"/>
          </w:tcPr>
          <w:p w:rsidR="00D37AAD" w:rsidRPr="00A22864" w:rsidRDefault="00D37AAD" w:rsidP="00E42D3B">
            <w:pPr>
              <w:rPr>
                <w:lang w:val="sr-Cyrl-CS"/>
              </w:rPr>
            </w:pPr>
          </w:p>
        </w:tc>
      </w:tr>
      <w:tr w:rsidR="00D37AAD" w:rsidRPr="00A22864" w:rsidTr="00EF12FF">
        <w:trPr>
          <w:trHeight w:val="227"/>
          <w:jc w:val="center"/>
        </w:trPr>
        <w:tc>
          <w:tcPr>
            <w:tcW w:w="5000" w:type="pct"/>
            <w:gridSpan w:val="10"/>
            <w:vAlign w:val="center"/>
          </w:tcPr>
          <w:p w:rsidR="00D37AAD" w:rsidRPr="00646624" w:rsidRDefault="00D37AAD" w:rsidP="00E42D3B">
            <w:r w:rsidRPr="00A22864">
              <w:rPr>
                <w:b/>
                <w:lang w:val="sr-Cyrl-CS"/>
              </w:rPr>
              <w:t xml:space="preserve">Списак предмета </w:t>
            </w:r>
            <w:r>
              <w:rPr>
                <w:b/>
              </w:rPr>
              <w:t xml:space="preserve">које наставник држи на докторским студијама </w:t>
            </w:r>
          </w:p>
        </w:tc>
      </w:tr>
      <w:tr w:rsidR="00D37AAD" w:rsidRPr="00A22864" w:rsidTr="008D311C">
        <w:trPr>
          <w:trHeight w:val="227"/>
          <w:jc w:val="center"/>
        </w:trPr>
        <w:tc>
          <w:tcPr>
            <w:tcW w:w="327" w:type="pct"/>
            <w:gridSpan w:val="2"/>
            <w:shd w:val="clear" w:color="auto" w:fill="auto"/>
            <w:vAlign w:val="center"/>
          </w:tcPr>
          <w:p w:rsidR="00D37AAD" w:rsidRPr="00646624" w:rsidRDefault="00D37AAD" w:rsidP="00E42D3B">
            <w:pPr>
              <w:rPr>
                <w:b/>
                <w:lang w:val="sr-Cyrl-CS"/>
              </w:rPr>
            </w:pPr>
            <w:r w:rsidRPr="00646624">
              <w:rPr>
                <w:b/>
                <w:lang w:val="sr-Cyrl-CS"/>
              </w:rPr>
              <w:t>Р.Б.</w:t>
            </w:r>
          </w:p>
        </w:tc>
        <w:tc>
          <w:tcPr>
            <w:tcW w:w="609" w:type="pct"/>
            <w:shd w:val="clear" w:color="auto" w:fill="auto"/>
            <w:vAlign w:val="center"/>
          </w:tcPr>
          <w:p w:rsidR="00D37AAD" w:rsidRPr="00646624" w:rsidRDefault="00D37AAD" w:rsidP="00E42D3B">
            <w:pPr>
              <w:rPr>
                <w:b/>
              </w:rPr>
            </w:pPr>
            <w:r w:rsidRPr="00646624">
              <w:rPr>
                <w:b/>
              </w:rPr>
              <w:t xml:space="preserve">Ознака </w:t>
            </w:r>
          </w:p>
        </w:tc>
        <w:tc>
          <w:tcPr>
            <w:tcW w:w="4064" w:type="pct"/>
            <w:gridSpan w:val="7"/>
            <w:vAlign w:val="center"/>
          </w:tcPr>
          <w:p w:rsidR="00D37AAD" w:rsidRPr="00646624" w:rsidRDefault="00D37AAD" w:rsidP="00E42D3B">
            <w:pPr>
              <w:rPr>
                <w:b/>
              </w:rPr>
            </w:pPr>
            <w:r w:rsidRPr="00646624">
              <w:rPr>
                <w:b/>
                <w:iCs/>
                <w:lang w:val="sr-Cyrl-CS"/>
              </w:rPr>
              <w:t>Назив предмета</w:t>
            </w:r>
          </w:p>
        </w:tc>
      </w:tr>
      <w:tr w:rsidR="00D37AAD" w:rsidRPr="00A22864" w:rsidTr="008D311C">
        <w:trPr>
          <w:trHeight w:val="227"/>
          <w:jc w:val="center"/>
        </w:trPr>
        <w:tc>
          <w:tcPr>
            <w:tcW w:w="327" w:type="pct"/>
            <w:gridSpan w:val="2"/>
            <w:shd w:val="clear" w:color="auto" w:fill="auto"/>
            <w:vAlign w:val="center"/>
          </w:tcPr>
          <w:p w:rsidR="00D37AAD" w:rsidRPr="00427254" w:rsidRDefault="00427254" w:rsidP="00427254">
            <w:pPr>
              <w:jc w:val="center"/>
              <w:rPr>
                <w:lang w:val="en-US"/>
              </w:rPr>
            </w:pPr>
            <w:r>
              <w:rPr>
                <w:lang w:val="en-US"/>
              </w:rPr>
              <w:t>1</w:t>
            </w:r>
          </w:p>
        </w:tc>
        <w:tc>
          <w:tcPr>
            <w:tcW w:w="609" w:type="pct"/>
            <w:shd w:val="clear" w:color="auto" w:fill="auto"/>
            <w:vAlign w:val="center"/>
          </w:tcPr>
          <w:p w:rsidR="00D37AAD" w:rsidRPr="00A22864" w:rsidRDefault="00D37AAD" w:rsidP="00E42D3B">
            <w:pPr>
              <w:rPr>
                <w:lang w:val="sr-Cyrl-CS"/>
              </w:rPr>
            </w:pPr>
          </w:p>
        </w:tc>
        <w:tc>
          <w:tcPr>
            <w:tcW w:w="4064" w:type="pct"/>
            <w:gridSpan w:val="7"/>
            <w:vAlign w:val="center"/>
          </w:tcPr>
          <w:p w:rsidR="00D37AAD" w:rsidRPr="00EA5284" w:rsidRDefault="00EA5284" w:rsidP="00E42D3B">
            <w:pPr>
              <w:rPr>
                <w:sz w:val="22"/>
                <w:szCs w:val="22"/>
              </w:rPr>
            </w:pPr>
            <w:r>
              <w:rPr>
                <w:sz w:val="22"/>
                <w:szCs w:val="22"/>
              </w:rPr>
              <w:t>Неуроанатомија когниције</w:t>
            </w:r>
          </w:p>
        </w:tc>
      </w:tr>
      <w:tr w:rsidR="00D37AAD" w:rsidRPr="00A22864" w:rsidTr="008D311C">
        <w:trPr>
          <w:trHeight w:val="227"/>
          <w:jc w:val="center"/>
        </w:trPr>
        <w:tc>
          <w:tcPr>
            <w:tcW w:w="327" w:type="pct"/>
            <w:gridSpan w:val="2"/>
            <w:shd w:val="clear" w:color="auto" w:fill="auto"/>
            <w:vAlign w:val="center"/>
          </w:tcPr>
          <w:p w:rsidR="00D37AAD" w:rsidRPr="00427254" w:rsidRDefault="00427254" w:rsidP="00427254">
            <w:pPr>
              <w:jc w:val="center"/>
              <w:rPr>
                <w:lang w:val="en-US"/>
              </w:rPr>
            </w:pPr>
            <w:r>
              <w:rPr>
                <w:lang w:val="en-US"/>
              </w:rPr>
              <w:t>2</w:t>
            </w:r>
          </w:p>
        </w:tc>
        <w:tc>
          <w:tcPr>
            <w:tcW w:w="609" w:type="pct"/>
            <w:shd w:val="clear" w:color="auto" w:fill="auto"/>
            <w:vAlign w:val="center"/>
          </w:tcPr>
          <w:p w:rsidR="00D37AAD" w:rsidRPr="00A22864" w:rsidRDefault="00D37AAD" w:rsidP="00E42D3B">
            <w:pPr>
              <w:rPr>
                <w:lang w:val="sr-Cyrl-CS"/>
              </w:rPr>
            </w:pPr>
          </w:p>
        </w:tc>
        <w:tc>
          <w:tcPr>
            <w:tcW w:w="4064" w:type="pct"/>
            <w:gridSpan w:val="7"/>
            <w:vAlign w:val="center"/>
          </w:tcPr>
          <w:p w:rsidR="00D37AAD" w:rsidRPr="005E13E4" w:rsidRDefault="005E13E4" w:rsidP="00E42D3B">
            <w:pPr>
              <w:rPr>
                <w:sz w:val="22"/>
                <w:szCs w:val="22"/>
                <w:lang w:val="sr-Cyrl-CS"/>
              </w:rPr>
            </w:pPr>
            <w:r w:rsidRPr="005E13E4">
              <w:rPr>
                <w:sz w:val="22"/>
                <w:szCs w:val="22"/>
                <w:lang w:val="sr-Cyrl-CS"/>
              </w:rPr>
              <w:t>Анатомија и развој нервног система</w:t>
            </w:r>
          </w:p>
        </w:tc>
      </w:tr>
      <w:tr w:rsidR="00D37AAD" w:rsidRPr="00A22864" w:rsidTr="00EF12FF">
        <w:trPr>
          <w:trHeight w:val="227"/>
          <w:jc w:val="center"/>
        </w:trPr>
        <w:tc>
          <w:tcPr>
            <w:tcW w:w="5000" w:type="pct"/>
            <w:gridSpan w:val="10"/>
            <w:vAlign w:val="center"/>
          </w:tcPr>
          <w:p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1.</w:t>
            </w:r>
          </w:p>
        </w:tc>
        <w:tc>
          <w:tcPr>
            <w:tcW w:w="4527" w:type="pct"/>
            <w:gridSpan w:val="8"/>
            <w:shd w:val="clear" w:color="auto" w:fill="auto"/>
            <w:vAlign w:val="center"/>
          </w:tcPr>
          <w:p w:rsidR="00D37AAD" w:rsidRPr="00030794" w:rsidRDefault="00EF12FF" w:rsidP="00E42D3B">
            <w:pPr>
              <w:rPr>
                <w:sz w:val="22"/>
                <w:szCs w:val="22"/>
                <w:lang w:val="sr-Cyrl-CS"/>
              </w:rPr>
            </w:pPr>
            <w:r w:rsidRPr="00030794">
              <w:rPr>
                <w:sz w:val="22"/>
                <w:szCs w:val="22"/>
                <w:lang w:val="sr-Cyrl-CS"/>
              </w:rPr>
              <w:t>Aksic M, Radonjic NV</w:t>
            </w:r>
            <w:r w:rsidRPr="00030794">
              <w:rPr>
                <w:b/>
                <w:sz w:val="22"/>
                <w:szCs w:val="22"/>
                <w:u w:val="single"/>
                <w:lang w:val="sr-Cyrl-CS"/>
              </w:rPr>
              <w:t>, Aleksic D</w:t>
            </w:r>
            <w:r w:rsidRPr="00030794">
              <w:rPr>
                <w:sz w:val="22"/>
                <w:szCs w:val="22"/>
                <w:lang w:val="sr-Cyrl-CS"/>
              </w:rPr>
              <w:t>, Jevtic G, Marković B,  Petronijevic N, Radonjic V, Filipovic  B. Long-term effects of the maternal deprivation on the volume and number of neurons inthe rat neocortex and hippocampus.Acta Neurobiologia Experimentalis.2013,73:394-403.(M23, IF=2.244)</w:t>
            </w:r>
          </w:p>
        </w:tc>
        <w:tc>
          <w:tcPr>
            <w:tcW w:w="308" w:type="pct"/>
            <w:vAlign w:val="center"/>
          </w:tcPr>
          <w:p w:rsidR="00D37AAD" w:rsidRPr="00EA5284" w:rsidRDefault="00EA5284" w:rsidP="00E42D3B">
            <w:pPr>
              <w:rPr>
                <w:lang w:val="en-US"/>
              </w:rPr>
            </w:pPr>
            <w:r>
              <w:rPr>
                <w:lang w:val="en-US"/>
              </w:rPr>
              <w:t>M23</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2.</w:t>
            </w:r>
          </w:p>
        </w:tc>
        <w:tc>
          <w:tcPr>
            <w:tcW w:w="4527" w:type="pct"/>
            <w:gridSpan w:val="8"/>
            <w:shd w:val="clear" w:color="auto" w:fill="auto"/>
            <w:vAlign w:val="center"/>
          </w:tcPr>
          <w:p w:rsidR="00D37AAD" w:rsidRPr="00030794" w:rsidRDefault="00EF12FF" w:rsidP="00EF12FF">
            <w:pPr>
              <w:jc w:val="both"/>
              <w:rPr>
                <w:sz w:val="22"/>
                <w:szCs w:val="22"/>
                <w:lang w:val="sr-Cyrl-CS"/>
              </w:rPr>
            </w:pPr>
            <w:r w:rsidRPr="00030794">
              <w:rPr>
                <w:sz w:val="22"/>
                <w:szCs w:val="22"/>
                <w:lang w:val="sr-Cyrl-CS"/>
              </w:rPr>
              <w:t xml:space="preserve">Dimitrijevic I, Aksic M, </w:t>
            </w:r>
            <w:r w:rsidRPr="00030794">
              <w:rPr>
                <w:b/>
                <w:sz w:val="22"/>
                <w:szCs w:val="22"/>
                <w:u w:val="single"/>
                <w:lang w:val="sr-Cyrl-CS"/>
              </w:rPr>
              <w:t>Aleksic D</w:t>
            </w:r>
            <w:r w:rsidRPr="00030794">
              <w:rPr>
                <w:sz w:val="22"/>
                <w:szCs w:val="22"/>
                <w:lang w:val="sr-Cyrl-CS"/>
              </w:rPr>
              <w:t>, Dimitrijevic N, Andjelic S, Stijak L, Stankovic G, Jankovic S,Filipovic B. Effects of the tetra hydro cannabinol to the dendritic tree and synapses of the accumbens nucleus of wistar rats. Acta Veterinaria.2013,63:37.(M23, IF=0.133)</w:t>
            </w:r>
          </w:p>
        </w:tc>
        <w:tc>
          <w:tcPr>
            <w:tcW w:w="308" w:type="pct"/>
            <w:vAlign w:val="center"/>
          </w:tcPr>
          <w:p w:rsidR="00D37AAD" w:rsidRPr="00EA5284" w:rsidRDefault="00EA5284" w:rsidP="00E42D3B">
            <w:pPr>
              <w:rPr>
                <w:lang w:val="en-US"/>
              </w:rPr>
            </w:pPr>
            <w:r>
              <w:rPr>
                <w:lang w:val="en-US"/>
              </w:rPr>
              <w:t>M23</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3.</w:t>
            </w:r>
          </w:p>
        </w:tc>
        <w:tc>
          <w:tcPr>
            <w:tcW w:w="4527" w:type="pct"/>
            <w:gridSpan w:val="8"/>
            <w:shd w:val="clear" w:color="auto" w:fill="auto"/>
            <w:vAlign w:val="center"/>
          </w:tcPr>
          <w:p w:rsidR="00D37AAD" w:rsidRPr="00030794" w:rsidRDefault="00EF12FF" w:rsidP="00E42D3B">
            <w:pPr>
              <w:rPr>
                <w:sz w:val="22"/>
                <w:szCs w:val="22"/>
                <w:lang w:val="sr-Cyrl-CS"/>
              </w:rPr>
            </w:pPr>
            <w:r w:rsidRPr="00030794">
              <w:rPr>
                <w:sz w:val="22"/>
                <w:szCs w:val="22"/>
                <w:lang w:val="sr-Cyrl-CS"/>
              </w:rPr>
              <w:t xml:space="preserve">Aksić M, Radonjić NV, </w:t>
            </w:r>
            <w:r w:rsidRPr="00030794">
              <w:rPr>
                <w:b/>
                <w:sz w:val="22"/>
                <w:szCs w:val="22"/>
                <w:u w:val="single"/>
                <w:lang w:val="sr-Cyrl-CS"/>
              </w:rPr>
              <w:t>Aleksić D</w:t>
            </w:r>
            <w:r w:rsidRPr="00030794">
              <w:rPr>
                <w:sz w:val="22"/>
                <w:szCs w:val="22"/>
                <w:lang w:val="sr-Cyrl-CS"/>
              </w:rPr>
              <w:t>, Jevtić G, Marković B, Petronijević N, Radonjić V, Filipović B. Long-term effects of maternal deprivation on the neuronal soma area in the rat neocortex. Biomed Res Int. 2014; 2014: 235-238. (M23, IF=1.579, promenjen naziv za 2014. M22, IF=2.706)</w:t>
            </w:r>
          </w:p>
        </w:tc>
        <w:tc>
          <w:tcPr>
            <w:tcW w:w="308" w:type="pct"/>
            <w:vAlign w:val="center"/>
          </w:tcPr>
          <w:p w:rsidR="00D37AAD" w:rsidRPr="00A22864" w:rsidRDefault="00D37AAD" w:rsidP="00E42D3B">
            <w:pPr>
              <w:rPr>
                <w:lang w:val="sr-Cyrl-CS"/>
              </w:rPr>
            </w:pP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4.</w:t>
            </w:r>
          </w:p>
        </w:tc>
        <w:tc>
          <w:tcPr>
            <w:tcW w:w="4527" w:type="pct"/>
            <w:gridSpan w:val="8"/>
            <w:shd w:val="clear" w:color="auto" w:fill="auto"/>
            <w:vAlign w:val="center"/>
          </w:tcPr>
          <w:p w:rsidR="00D37AAD" w:rsidRPr="00030794" w:rsidRDefault="00EF12FF" w:rsidP="00E42D3B">
            <w:pPr>
              <w:rPr>
                <w:sz w:val="22"/>
                <w:szCs w:val="22"/>
                <w:lang w:val="sr-Cyrl-CS"/>
              </w:rPr>
            </w:pPr>
            <w:r w:rsidRPr="00030794">
              <w:rPr>
                <w:b/>
                <w:sz w:val="22"/>
                <w:szCs w:val="22"/>
                <w:u w:val="single"/>
                <w:lang w:val="sr-Cyrl-CS"/>
              </w:rPr>
              <w:t>Aleksić D</w:t>
            </w:r>
            <w:r w:rsidRPr="00030794">
              <w:rPr>
                <w:sz w:val="22"/>
                <w:szCs w:val="22"/>
                <w:u w:val="single"/>
                <w:lang w:val="sr-Cyrl-CS"/>
              </w:rPr>
              <w:t>,</w:t>
            </w:r>
            <w:r w:rsidRPr="00030794">
              <w:rPr>
                <w:sz w:val="22"/>
                <w:szCs w:val="22"/>
                <w:lang w:val="sr-Cyrl-CS"/>
              </w:rPr>
              <w:t xml:space="preserve"> Aksić M, Divac N, Radonjić V, Filipović B, Jakovčevski I.Thermomineral water promotes axonal sprouting but does not reduce glial scar formation in a mouse model of spinal cord injury. Neural Regen Res. 2014 .15; 9(24):2174-81.(M23, IF=0.220)</w:t>
            </w:r>
          </w:p>
        </w:tc>
        <w:tc>
          <w:tcPr>
            <w:tcW w:w="308" w:type="pct"/>
            <w:vAlign w:val="center"/>
          </w:tcPr>
          <w:p w:rsidR="00D37AAD" w:rsidRPr="00EA5284" w:rsidRDefault="00EA5284" w:rsidP="00E42D3B">
            <w:pPr>
              <w:rPr>
                <w:lang w:val="en-US"/>
              </w:rPr>
            </w:pPr>
            <w:r>
              <w:rPr>
                <w:lang w:val="en-US"/>
              </w:rPr>
              <w:t>M23</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5.</w:t>
            </w:r>
          </w:p>
        </w:tc>
        <w:tc>
          <w:tcPr>
            <w:tcW w:w="4527" w:type="pct"/>
            <w:gridSpan w:val="8"/>
            <w:shd w:val="clear" w:color="auto" w:fill="auto"/>
            <w:vAlign w:val="center"/>
          </w:tcPr>
          <w:p w:rsidR="00D37AAD" w:rsidRPr="00030794" w:rsidRDefault="00EF12FF" w:rsidP="00E42D3B">
            <w:pPr>
              <w:rPr>
                <w:sz w:val="22"/>
                <w:szCs w:val="22"/>
                <w:lang w:val="sr-Cyrl-CS"/>
              </w:rPr>
            </w:pPr>
            <w:r w:rsidRPr="00030794">
              <w:rPr>
                <w:sz w:val="22"/>
                <w:szCs w:val="22"/>
                <w:lang w:val="sr-Cyrl-CS"/>
              </w:rPr>
              <w:t xml:space="preserve">Starčević A, Dimitrijević I, Aksić M, Stijak L, Radonjić V, </w:t>
            </w:r>
            <w:r w:rsidRPr="00030794">
              <w:rPr>
                <w:b/>
                <w:sz w:val="22"/>
                <w:szCs w:val="22"/>
                <w:u w:val="single"/>
                <w:lang w:val="sr-Cyrl-CS"/>
              </w:rPr>
              <w:t>Aleksić D,</w:t>
            </w:r>
            <w:r w:rsidRPr="00030794">
              <w:rPr>
                <w:sz w:val="22"/>
                <w:szCs w:val="22"/>
                <w:lang w:val="sr-Cyrl-CS"/>
              </w:rPr>
              <w:t xml:space="preserve"> Filipović B. Brain changes in patients with posttraumatic stress disorder and associated alcoholism: MRI based study.Psychiatr Danub. 2015 Mar; 27(1):78-83.(M22, IF =1.879)</w:t>
            </w:r>
          </w:p>
        </w:tc>
        <w:tc>
          <w:tcPr>
            <w:tcW w:w="308" w:type="pct"/>
            <w:vAlign w:val="center"/>
          </w:tcPr>
          <w:p w:rsidR="00D37AAD" w:rsidRPr="00EA5284" w:rsidRDefault="00EA5284" w:rsidP="00E42D3B">
            <w:pPr>
              <w:rPr>
                <w:lang w:val="en-US"/>
              </w:rPr>
            </w:pPr>
            <w:r>
              <w:rPr>
                <w:lang w:val="en-US"/>
              </w:rPr>
              <w:t>M22</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6.</w:t>
            </w:r>
          </w:p>
        </w:tc>
        <w:tc>
          <w:tcPr>
            <w:tcW w:w="4527" w:type="pct"/>
            <w:gridSpan w:val="8"/>
            <w:shd w:val="clear" w:color="auto" w:fill="auto"/>
            <w:vAlign w:val="center"/>
          </w:tcPr>
          <w:p w:rsidR="00D37AAD" w:rsidRPr="00030794" w:rsidRDefault="00EF12FF" w:rsidP="00E42D3B">
            <w:pPr>
              <w:rPr>
                <w:sz w:val="22"/>
                <w:szCs w:val="22"/>
                <w:lang w:val="sr-Cyrl-CS"/>
              </w:rPr>
            </w:pPr>
            <w:r w:rsidRPr="00030794">
              <w:rPr>
                <w:b/>
                <w:sz w:val="22"/>
                <w:szCs w:val="22"/>
                <w:u w:val="single"/>
                <w:lang w:val="sr-Cyrl-CS"/>
              </w:rPr>
              <w:t>Aleksić D</w:t>
            </w:r>
            <w:r w:rsidRPr="00030794">
              <w:rPr>
                <w:sz w:val="22"/>
                <w:szCs w:val="22"/>
                <w:lang w:val="sr-Cyrl-CS"/>
              </w:rPr>
              <w:t>, Aksić M, Radonjić NV, Jovanović A, Marković B, Petronijević N, Radonjić V, Mališ M, Filipović B. Long-term Effects of Maternal Deprivation on the Volume, Number and Size of Neurons in the Amygdala and Nucleus Accumbens of Rats. Psychiatr Danub. 2016 Sep;28(3):211-219.(M23, IF=1.232)</w:t>
            </w:r>
          </w:p>
        </w:tc>
        <w:tc>
          <w:tcPr>
            <w:tcW w:w="308" w:type="pct"/>
            <w:vAlign w:val="center"/>
          </w:tcPr>
          <w:p w:rsidR="00D37AAD" w:rsidRPr="00EA5284" w:rsidRDefault="00EA5284" w:rsidP="00E42D3B">
            <w:pPr>
              <w:rPr>
                <w:lang w:val="en-US"/>
              </w:rPr>
            </w:pPr>
            <w:r>
              <w:rPr>
                <w:lang w:val="en-US"/>
              </w:rPr>
              <w:t>M23</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7.</w:t>
            </w:r>
          </w:p>
        </w:tc>
        <w:tc>
          <w:tcPr>
            <w:tcW w:w="4527" w:type="pct"/>
            <w:gridSpan w:val="8"/>
            <w:shd w:val="clear" w:color="auto" w:fill="auto"/>
            <w:vAlign w:val="center"/>
          </w:tcPr>
          <w:p w:rsidR="00D37AAD" w:rsidRPr="00030794" w:rsidRDefault="00EF12FF" w:rsidP="00EF12FF">
            <w:pPr>
              <w:rPr>
                <w:sz w:val="22"/>
                <w:szCs w:val="22"/>
                <w:lang w:val="sr-Cyrl-CS"/>
              </w:rPr>
            </w:pPr>
            <w:r w:rsidRPr="00030794">
              <w:rPr>
                <w:sz w:val="22"/>
                <w:szCs w:val="22"/>
                <w:lang w:val="sr-Cyrl-CS"/>
              </w:rPr>
              <w:t>Marković B, Radonjić NV, Jevtić G, Stojković T, Velimirović M, Aksić M, Poleksić J, Nikolić T</w:t>
            </w:r>
            <w:r w:rsidRPr="00030794">
              <w:rPr>
                <w:b/>
                <w:sz w:val="22"/>
                <w:szCs w:val="22"/>
                <w:u w:val="single"/>
                <w:lang w:val="sr-Cyrl-CS"/>
              </w:rPr>
              <w:t>, Aleksić D</w:t>
            </w:r>
            <w:r w:rsidRPr="00030794">
              <w:rPr>
                <w:sz w:val="22"/>
                <w:szCs w:val="22"/>
                <w:lang w:val="sr-Cyrl-CS"/>
              </w:rPr>
              <w:t>, Radonjić V, Filipović B, Petronijević ND. Long-Term Effects of Maternal Deprivation on Redox Regulation in Rat Brain: Involvement of NADPH Oxidase.Oxid Med Cell Longev. 2017; 2017:7390516. Doi : 10.1155/2017/7390516. Epub 2017 Mar 20.(М21, IF=4.593)</w:t>
            </w:r>
          </w:p>
        </w:tc>
        <w:tc>
          <w:tcPr>
            <w:tcW w:w="308" w:type="pct"/>
            <w:vAlign w:val="center"/>
          </w:tcPr>
          <w:p w:rsidR="00D37AAD" w:rsidRPr="00EA5284" w:rsidRDefault="00EA5284" w:rsidP="00E42D3B">
            <w:pPr>
              <w:rPr>
                <w:lang w:val="en-US"/>
              </w:rPr>
            </w:pPr>
            <w:r>
              <w:rPr>
                <w:lang w:val="en-US"/>
              </w:rPr>
              <w:t>M21</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8.</w:t>
            </w:r>
          </w:p>
        </w:tc>
        <w:tc>
          <w:tcPr>
            <w:tcW w:w="4527" w:type="pct"/>
            <w:gridSpan w:val="8"/>
            <w:shd w:val="clear" w:color="auto" w:fill="auto"/>
            <w:vAlign w:val="center"/>
          </w:tcPr>
          <w:p w:rsidR="00D37AAD" w:rsidRPr="00030794" w:rsidRDefault="00EF12FF" w:rsidP="00E42D3B">
            <w:pPr>
              <w:rPr>
                <w:sz w:val="22"/>
                <w:szCs w:val="22"/>
              </w:rPr>
            </w:pPr>
            <w:r w:rsidRPr="00030794">
              <w:rPr>
                <w:sz w:val="22"/>
                <w:szCs w:val="22"/>
              </w:rPr>
              <w:t>Aksic M, Poleksic J</w:t>
            </w:r>
            <w:r w:rsidRPr="00030794">
              <w:rPr>
                <w:b/>
                <w:sz w:val="22"/>
                <w:szCs w:val="22"/>
                <w:u w:val="single"/>
              </w:rPr>
              <w:t>, Aleksic D</w:t>
            </w:r>
            <w:r w:rsidRPr="00030794">
              <w:rPr>
                <w:sz w:val="22"/>
                <w:szCs w:val="22"/>
              </w:rPr>
              <w:t>, Petronijevic N, Radonjic NV, Jakovcevski M, Kapor S, Divac N, Filipovic BR, Jakovcevski I. Maternal Deprivation in Rats Decreases the Expression of Interneuron Markers in the Neocortex and Hippocampus</w:t>
            </w:r>
            <w:r w:rsidR="00DD4E6D" w:rsidRPr="00030794">
              <w:rPr>
                <w:sz w:val="22"/>
                <w:szCs w:val="22"/>
              </w:rPr>
              <w:t>. Front Neuroanat. 2021 Jun 8;15:670766. doi: 10.3389/fnana.2021.670766. eCollection 2021.</w:t>
            </w:r>
            <w:r w:rsidR="00EA5284">
              <w:rPr>
                <w:sz w:val="22"/>
                <w:szCs w:val="22"/>
              </w:rPr>
              <w:t>(M22a, IF=3,856)</w:t>
            </w:r>
          </w:p>
        </w:tc>
        <w:tc>
          <w:tcPr>
            <w:tcW w:w="308" w:type="pct"/>
            <w:vAlign w:val="center"/>
          </w:tcPr>
          <w:p w:rsidR="00D37AAD" w:rsidRPr="00EA5284" w:rsidRDefault="00EA5284" w:rsidP="00E42D3B">
            <w:pPr>
              <w:rPr>
                <w:lang w:val="en-US"/>
              </w:rPr>
            </w:pPr>
            <w:r>
              <w:rPr>
                <w:lang w:val="en-US"/>
              </w:rPr>
              <w:t>M22a</w:t>
            </w:r>
          </w:p>
        </w:tc>
      </w:tr>
      <w:tr w:rsidR="00D37AAD" w:rsidRPr="00A22864" w:rsidTr="008D311C">
        <w:trPr>
          <w:trHeight w:val="227"/>
          <w:jc w:val="center"/>
        </w:trPr>
        <w:tc>
          <w:tcPr>
            <w:tcW w:w="165" w:type="pct"/>
            <w:vAlign w:val="center"/>
          </w:tcPr>
          <w:p w:rsidR="00D37AAD" w:rsidRPr="00EA5284" w:rsidRDefault="00EA5284" w:rsidP="00E42D3B">
            <w:pPr>
              <w:rPr>
                <w:lang w:val="en-US"/>
              </w:rPr>
            </w:pPr>
            <w:r>
              <w:rPr>
                <w:lang w:val="en-US"/>
              </w:rPr>
              <w:t>9.</w:t>
            </w:r>
          </w:p>
        </w:tc>
        <w:tc>
          <w:tcPr>
            <w:tcW w:w="4527" w:type="pct"/>
            <w:gridSpan w:val="8"/>
            <w:shd w:val="clear" w:color="auto" w:fill="auto"/>
            <w:vAlign w:val="center"/>
          </w:tcPr>
          <w:p w:rsidR="00D37AAD" w:rsidRPr="00030794" w:rsidRDefault="00DD4E6D" w:rsidP="00193B36">
            <w:pPr>
              <w:rPr>
                <w:sz w:val="22"/>
                <w:szCs w:val="22"/>
              </w:rPr>
            </w:pPr>
            <w:r w:rsidRPr="00030794">
              <w:rPr>
                <w:sz w:val="22"/>
                <w:szCs w:val="22"/>
                <w:lang w:val="sr-Cyrl-CS"/>
              </w:rPr>
              <w:t>Poleksic</w:t>
            </w:r>
            <w:r w:rsidR="0069173B" w:rsidRPr="00030794">
              <w:rPr>
                <w:sz w:val="22"/>
                <w:szCs w:val="22"/>
                <w:lang w:val="sr-Cyrl-CS"/>
              </w:rPr>
              <w:t xml:space="preserve"> Ј,</w:t>
            </w:r>
            <w:r w:rsidRPr="00030794">
              <w:rPr>
                <w:sz w:val="22"/>
                <w:szCs w:val="22"/>
                <w:lang w:val="sr-Cyrl-CS"/>
              </w:rPr>
              <w:t>Aksic</w:t>
            </w:r>
            <w:r w:rsidR="0069173B" w:rsidRPr="00030794">
              <w:rPr>
                <w:sz w:val="22"/>
                <w:szCs w:val="22"/>
                <w:lang w:val="sr-Cyrl-CS"/>
              </w:rPr>
              <w:t xml:space="preserve"> М,</w:t>
            </w:r>
            <w:r w:rsidRPr="00030794">
              <w:rPr>
                <w:sz w:val="22"/>
                <w:szCs w:val="22"/>
                <w:lang w:val="sr-Cyrl-CS"/>
              </w:rPr>
              <w:t>Kapor</w:t>
            </w:r>
            <w:r w:rsidR="0069173B" w:rsidRPr="00030794">
              <w:rPr>
                <w:sz w:val="22"/>
                <w:szCs w:val="22"/>
                <w:lang w:val="sr-Cyrl-CS"/>
              </w:rPr>
              <w:t xml:space="preserve"> </w:t>
            </w:r>
            <w:r w:rsidR="0069173B" w:rsidRPr="00030794">
              <w:rPr>
                <w:sz w:val="22"/>
                <w:szCs w:val="22"/>
              </w:rPr>
              <w:t>S</w:t>
            </w:r>
            <w:r w:rsidRPr="00030794">
              <w:rPr>
                <w:sz w:val="22"/>
                <w:szCs w:val="22"/>
                <w:lang w:val="sr-Cyrl-CS"/>
              </w:rPr>
              <w:t xml:space="preserve">, </w:t>
            </w:r>
            <w:r w:rsidRPr="00030794">
              <w:rPr>
                <w:b/>
                <w:sz w:val="22"/>
                <w:szCs w:val="22"/>
                <w:u w:val="single"/>
                <w:lang w:val="sr-Cyrl-CS"/>
              </w:rPr>
              <w:t xml:space="preserve"> Aleksic</w:t>
            </w:r>
            <w:r w:rsidR="0069173B" w:rsidRPr="00030794">
              <w:rPr>
                <w:b/>
                <w:sz w:val="22"/>
                <w:szCs w:val="22"/>
                <w:u w:val="single"/>
              </w:rPr>
              <w:t xml:space="preserve"> D</w:t>
            </w:r>
            <w:r w:rsidR="0069173B" w:rsidRPr="00030794">
              <w:rPr>
                <w:sz w:val="22"/>
                <w:szCs w:val="22"/>
                <w:lang w:val="sr-Cyrl-CS"/>
              </w:rPr>
              <w:t>,</w:t>
            </w:r>
            <w:r w:rsidRPr="00030794">
              <w:rPr>
                <w:sz w:val="22"/>
                <w:szCs w:val="22"/>
                <w:lang w:val="sr-Cyrl-CS"/>
              </w:rPr>
              <w:t>Stojkovic</w:t>
            </w:r>
            <w:r w:rsidR="0069173B" w:rsidRPr="00030794">
              <w:rPr>
                <w:sz w:val="22"/>
                <w:szCs w:val="22"/>
              </w:rPr>
              <w:t xml:space="preserve"> T</w:t>
            </w:r>
            <w:r w:rsidR="0069173B" w:rsidRPr="00030794">
              <w:rPr>
                <w:sz w:val="22"/>
                <w:szCs w:val="22"/>
                <w:lang w:val="sr-Cyrl-CS"/>
              </w:rPr>
              <w:t>,</w:t>
            </w:r>
            <w:r w:rsidRPr="00030794">
              <w:rPr>
                <w:sz w:val="22"/>
                <w:szCs w:val="22"/>
                <w:lang w:val="sr-Cyrl-CS"/>
              </w:rPr>
              <w:t>Radovic</w:t>
            </w:r>
            <w:r w:rsidR="0069173B" w:rsidRPr="00030794">
              <w:rPr>
                <w:sz w:val="22"/>
                <w:szCs w:val="22"/>
              </w:rPr>
              <w:t xml:space="preserve"> M</w:t>
            </w:r>
            <w:r w:rsidR="0069173B" w:rsidRPr="00030794">
              <w:rPr>
                <w:sz w:val="22"/>
                <w:szCs w:val="22"/>
                <w:lang w:val="sr-Cyrl-CS"/>
              </w:rPr>
              <w:t xml:space="preserve">, </w:t>
            </w:r>
            <w:r w:rsidRPr="00030794">
              <w:rPr>
                <w:sz w:val="22"/>
                <w:szCs w:val="22"/>
                <w:lang w:val="sr-Cyrl-CS"/>
              </w:rPr>
              <w:t>Djulejic</w:t>
            </w:r>
            <w:r w:rsidR="0069173B" w:rsidRPr="00030794">
              <w:rPr>
                <w:sz w:val="22"/>
                <w:szCs w:val="22"/>
              </w:rPr>
              <w:t xml:space="preserve"> V</w:t>
            </w:r>
            <w:r w:rsidR="0069173B" w:rsidRPr="00030794">
              <w:rPr>
                <w:sz w:val="22"/>
                <w:szCs w:val="22"/>
                <w:lang w:val="sr-Cyrl-CS"/>
              </w:rPr>
              <w:t>,</w:t>
            </w:r>
            <w:r w:rsidRPr="00030794">
              <w:rPr>
                <w:sz w:val="22"/>
                <w:szCs w:val="22"/>
                <w:lang w:val="sr-Cyrl-CS"/>
              </w:rPr>
              <w:t>Markovic</w:t>
            </w:r>
            <w:r w:rsidR="0069173B" w:rsidRPr="00030794">
              <w:rPr>
                <w:sz w:val="22"/>
                <w:szCs w:val="22"/>
              </w:rPr>
              <w:t xml:space="preserve"> B</w:t>
            </w:r>
            <w:r w:rsidR="0069173B" w:rsidRPr="00030794">
              <w:rPr>
                <w:sz w:val="22"/>
                <w:szCs w:val="22"/>
                <w:lang w:val="sr-Cyrl-CS"/>
              </w:rPr>
              <w:t>,</w:t>
            </w:r>
            <w:r w:rsidRPr="00030794">
              <w:rPr>
                <w:sz w:val="22"/>
                <w:szCs w:val="22"/>
              </w:rPr>
              <w:t>Stamatakis</w:t>
            </w:r>
            <w:r w:rsidR="0069173B" w:rsidRPr="00030794">
              <w:rPr>
                <w:sz w:val="22"/>
                <w:szCs w:val="22"/>
              </w:rPr>
              <w:t xml:space="preserve"> A</w:t>
            </w:r>
            <w:r w:rsidRPr="00030794">
              <w:rPr>
                <w:sz w:val="22"/>
                <w:szCs w:val="22"/>
              </w:rPr>
              <w:t xml:space="preserve">. Effects of maternal deprivation on the prefrontal cortex of male rats:Cellular, neurochemical and behavioral outcomes. </w:t>
            </w:r>
            <w:r w:rsidR="00193B36" w:rsidRPr="00030794">
              <w:rPr>
                <w:sz w:val="22"/>
                <w:szCs w:val="22"/>
              </w:rPr>
              <w:t>Front in Behav Neurosci.2021.</w:t>
            </w:r>
            <w:r w:rsidR="00EA5284">
              <w:rPr>
                <w:sz w:val="22"/>
                <w:szCs w:val="22"/>
              </w:rPr>
              <w:t>(M22, IF=3,558)</w:t>
            </w:r>
          </w:p>
        </w:tc>
        <w:tc>
          <w:tcPr>
            <w:tcW w:w="308" w:type="pct"/>
            <w:vAlign w:val="center"/>
          </w:tcPr>
          <w:p w:rsidR="00D37AAD" w:rsidRPr="00EA5284" w:rsidRDefault="00EA5284" w:rsidP="00E42D3B">
            <w:pPr>
              <w:rPr>
                <w:lang w:val="en-US"/>
              </w:rPr>
            </w:pPr>
            <w:r>
              <w:rPr>
                <w:lang w:val="en-US"/>
              </w:rPr>
              <w:t>M22</w:t>
            </w:r>
          </w:p>
        </w:tc>
      </w:tr>
      <w:tr w:rsidR="00D37AAD" w:rsidRPr="00A22864" w:rsidTr="00EF12FF">
        <w:trPr>
          <w:trHeight w:val="227"/>
          <w:jc w:val="center"/>
        </w:trPr>
        <w:tc>
          <w:tcPr>
            <w:tcW w:w="5000" w:type="pct"/>
            <w:gridSpan w:val="10"/>
            <w:vAlign w:val="center"/>
          </w:tcPr>
          <w:p w:rsidR="00D37AAD" w:rsidRPr="00A22864" w:rsidRDefault="00D37AAD" w:rsidP="00E42D3B">
            <w:pPr>
              <w:rPr>
                <w:lang w:val="sr-Cyrl-CS"/>
              </w:rPr>
            </w:pPr>
            <w:r w:rsidRPr="00A22864">
              <w:rPr>
                <w:b/>
                <w:lang w:val="sr-Cyrl-CS"/>
              </w:rPr>
              <w:t>Збирни подаци научне активност наставника</w:t>
            </w:r>
          </w:p>
        </w:tc>
      </w:tr>
      <w:tr w:rsidR="00D37AAD" w:rsidRPr="00A22864" w:rsidTr="008D311C">
        <w:trPr>
          <w:trHeight w:val="227"/>
          <w:jc w:val="center"/>
        </w:trPr>
        <w:tc>
          <w:tcPr>
            <w:tcW w:w="1762" w:type="pct"/>
            <w:gridSpan w:val="6"/>
            <w:vAlign w:val="center"/>
          </w:tcPr>
          <w:p w:rsidR="00D37AAD" w:rsidRPr="00A22864" w:rsidRDefault="00D37AAD" w:rsidP="00E42D3B">
            <w:pPr>
              <w:rPr>
                <w:lang w:val="sr-Cyrl-CS"/>
              </w:rPr>
            </w:pPr>
            <w:r w:rsidRPr="00A22864">
              <w:rPr>
                <w:lang w:val="sr-Cyrl-CS"/>
              </w:rPr>
              <w:t>Укупан број цитата, без аутоцитата</w:t>
            </w:r>
          </w:p>
        </w:tc>
        <w:tc>
          <w:tcPr>
            <w:tcW w:w="3238" w:type="pct"/>
            <w:gridSpan w:val="4"/>
            <w:vAlign w:val="center"/>
          </w:tcPr>
          <w:p w:rsidR="00D37AAD" w:rsidRPr="00EA5284" w:rsidRDefault="00BF68A7" w:rsidP="00E42D3B">
            <w:pPr>
              <w:rPr>
                <w:b/>
                <w:sz w:val="22"/>
                <w:szCs w:val="22"/>
              </w:rPr>
            </w:pPr>
            <w:r w:rsidRPr="00EA5284">
              <w:rPr>
                <w:b/>
                <w:sz w:val="22"/>
                <w:szCs w:val="22"/>
              </w:rPr>
              <w:t>62</w:t>
            </w:r>
          </w:p>
        </w:tc>
      </w:tr>
      <w:tr w:rsidR="00D37AAD" w:rsidRPr="00A22864" w:rsidTr="008D311C">
        <w:trPr>
          <w:trHeight w:val="227"/>
          <w:jc w:val="center"/>
        </w:trPr>
        <w:tc>
          <w:tcPr>
            <w:tcW w:w="1762" w:type="pct"/>
            <w:gridSpan w:val="6"/>
            <w:vAlign w:val="center"/>
          </w:tcPr>
          <w:p w:rsidR="00D37AAD" w:rsidRPr="00A22864" w:rsidRDefault="00D37AAD" w:rsidP="00E42D3B">
            <w:pPr>
              <w:rPr>
                <w:lang w:val="sr-Cyrl-CS"/>
              </w:rPr>
            </w:pPr>
            <w:r w:rsidRPr="00A22864">
              <w:rPr>
                <w:lang w:val="sr-Cyrl-CS"/>
              </w:rPr>
              <w:t>Укупан број радова са SCI (или SSCI) листе</w:t>
            </w:r>
          </w:p>
        </w:tc>
        <w:tc>
          <w:tcPr>
            <w:tcW w:w="3238" w:type="pct"/>
            <w:gridSpan w:val="4"/>
            <w:vAlign w:val="center"/>
          </w:tcPr>
          <w:p w:rsidR="00D37AAD" w:rsidRPr="00EA5284" w:rsidRDefault="00BF68A7" w:rsidP="00E42D3B">
            <w:pPr>
              <w:rPr>
                <w:b/>
                <w:sz w:val="22"/>
                <w:szCs w:val="22"/>
                <w:lang w:val="sr-Cyrl-CS"/>
              </w:rPr>
            </w:pPr>
            <w:r w:rsidRPr="00EA5284">
              <w:rPr>
                <w:b/>
                <w:sz w:val="22"/>
                <w:szCs w:val="22"/>
                <w:lang w:val="sr-Cyrl-CS"/>
              </w:rPr>
              <w:t>10</w:t>
            </w:r>
            <w:bookmarkStart w:id="0" w:name="_GoBack"/>
            <w:bookmarkEnd w:id="0"/>
          </w:p>
        </w:tc>
      </w:tr>
      <w:tr w:rsidR="00D37AAD" w:rsidRPr="00A22864" w:rsidTr="008D311C">
        <w:trPr>
          <w:trHeight w:val="227"/>
          <w:jc w:val="center"/>
        </w:trPr>
        <w:tc>
          <w:tcPr>
            <w:tcW w:w="1762" w:type="pct"/>
            <w:gridSpan w:val="6"/>
            <w:vAlign w:val="center"/>
          </w:tcPr>
          <w:p w:rsidR="00D37AAD" w:rsidRPr="00A22864" w:rsidRDefault="00D37AAD" w:rsidP="00E42D3B">
            <w:pPr>
              <w:rPr>
                <w:lang w:val="sr-Cyrl-CS"/>
              </w:rPr>
            </w:pPr>
            <w:r w:rsidRPr="00A22864">
              <w:rPr>
                <w:lang w:val="sr-Cyrl-CS"/>
              </w:rPr>
              <w:t>Тренутно учешће на пројектима</w:t>
            </w:r>
          </w:p>
        </w:tc>
        <w:tc>
          <w:tcPr>
            <w:tcW w:w="2319" w:type="pct"/>
            <w:gridSpan w:val="2"/>
            <w:vAlign w:val="center"/>
          </w:tcPr>
          <w:p w:rsidR="00D37AAD" w:rsidRPr="00A22864" w:rsidRDefault="00D37AAD" w:rsidP="00E42D3B">
            <w:pPr>
              <w:rPr>
                <w:lang w:val="sr-Cyrl-CS"/>
              </w:rPr>
            </w:pPr>
            <w:r w:rsidRPr="00A22864">
              <w:rPr>
                <w:lang w:val="sr-Cyrl-CS"/>
              </w:rPr>
              <w:t>Домаћи</w:t>
            </w:r>
            <w:r w:rsidR="00EA5284">
              <w:rPr>
                <w:lang w:val="sr-Cyrl-CS"/>
              </w:rPr>
              <w:t xml:space="preserve">  </w:t>
            </w:r>
            <w:r w:rsidR="00F81CD1">
              <w:rPr>
                <w:lang w:val="sr-Cyrl-CS"/>
              </w:rPr>
              <w:t xml:space="preserve"> </w:t>
            </w:r>
            <w:r w:rsidR="00F81CD1" w:rsidRPr="00EA5284">
              <w:rPr>
                <w:b/>
                <w:sz w:val="22"/>
                <w:szCs w:val="22"/>
                <w:lang w:val="sr-Cyrl-CS"/>
              </w:rPr>
              <w:t>1</w:t>
            </w:r>
          </w:p>
        </w:tc>
        <w:tc>
          <w:tcPr>
            <w:tcW w:w="919" w:type="pct"/>
            <w:gridSpan w:val="2"/>
            <w:vAlign w:val="center"/>
          </w:tcPr>
          <w:p w:rsidR="00D37AAD" w:rsidRPr="00A22864" w:rsidRDefault="00D37AAD" w:rsidP="00E42D3B">
            <w:pPr>
              <w:rPr>
                <w:lang w:val="sr-Cyrl-CS"/>
              </w:rPr>
            </w:pPr>
            <w:r w:rsidRPr="00A22864">
              <w:rPr>
                <w:lang w:val="sr-Cyrl-CS"/>
              </w:rPr>
              <w:t>Међународни</w:t>
            </w:r>
          </w:p>
        </w:tc>
      </w:tr>
      <w:tr w:rsidR="00D37AAD" w:rsidRPr="00A22864" w:rsidTr="008D311C">
        <w:trPr>
          <w:trHeight w:val="227"/>
          <w:jc w:val="center"/>
        </w:trPr>
        <w:tc>
          <w:tcPr>
            <w:tcW w:w="1762" w:type="pct"/>
            <w:gridSpan w:val="6"/>
            <w:vAlign w:val="center"/>
          </w:tcPr>
          <w:p w:rsidR="00D37AAD" w:rsidRPr="00A22864" w:rsidRDefault="00D37AAD" w:rsidP="00E42D3B">
            <w:pPr>
              <w:rPr>
                <w:lang w:val="sr-Cyrl-CS"/>
              </w:rPr>
            </w:pPr>
            <w:r w:rsidRPr="00A22864">
              <w:rPr>
                <w:lang w:val="sr-Cyrl-CS"/>
              </w:rPr>
              <w:t xml:space="preserve">Усавршавања </w:t>
            </w:r>
          </w:p>
        </w:tc>
        <w:tc>
          <w:tcPr>
            <w:tcW w:w="3238" w:type="pct"/>
            <w:gridSpan w:val="4"/>
            <w:vAlign w:val="center"/>
          </w:tcPr>
          <w:p w:rsidR="00F81CD1" w:rsidRPr="00030794" w:rsidRDefault="00EF12FF" w:rsidP="00F81CD1">
            <w:pPr>
              <w:rPr>
                <w:sz w:val="22"/>
                <w:szCs w:val="22"/>
                <w:lang w:val="sr-Cyrl-CS"/>
              </w:rPr>
            </w:pPr>
            <w:r>
              <w:rPr>
                <w:lang w:val="sr-Cyrl-CS"/>
              </w:rPr>
              <w:t>-</w:t>
            </w:r>
            <w:r w:rsidR="00F81CD1" w:rsidRPr="00030794">
              <w:rPr>
                <w:sz w:val="22"/>
                <w:szCs w:val="22"/>
                <w:lang w:val="sr-Cyrl-CS"/>
              </w:rPr>
              <w:t xml:space="preserve">2013. „Center for Molecular Neurobiology, Dept. Prof. Schachner“ на Medical University Center Hamburg-Eppendorf. </w:t>
            </w:r>
          </w:p>
          <w:p w:rsidR="00D37AAD" w:rsidRPr="00A22864" w:rsidRDefault="00EF12FF" w:rsidP="00EF12FF">
            <w:pPr>
              <w:rPr>
                <w:lang w:val="sr-Cyrl-CS"/>
              </w:rPr>
            </w:pPr>
            <w:r w:rsidRPr="00030794">
              <w:rPr>
                <w:sz w:val="22"/>
                <w:szCs w:val="22"/>
                <w:lang w:val="sr-Cyrl-CS"/>
              </w:rPr>
              <w:t>-</w:t>
            </w:r>
            <w:r w:rsidR="00F81CD1" w:rsidRPr="00030794">
              <w:rPr>
                <w:sz w:val="22"/>
                <w:szCs w:val="22"/>
                <w:lang w:val="sr-Cyrl-CS"/>
              </w:rPr>
              <w:t>2014. „Center for Molecular Neurobiology, Dept. Prof. Schachner“ на Medical University Center Hamburg-Eppendorf</w:t>
            </w:r>
          </w:p>
        </w:tc>
      </w:tr>
      <w:tr w:rsidR="00D37AAD" w:rsidRPr="00A22864" w:rsidTr="00EF12FF">
        <w:trPr>
          <w:trHeight w:val="227"/>
          <w:jc w:val="center"/>
        </w:trPr>
        <w:tc>
          <w:tcPr>
            <w:tcW w:w="5000" w:type="pct"/>
            <w:gridSpan w:val="10"/>
            <w:vAlign w:val="center"/>
          </w:tcPr>
          <w:p w:rsidR="00D37AAD" w:rsidRPr="00A22864" w:rsidRDefault="00D37AAD" w:rsidP="00E42D3B">
            <w:pPr>
              <w:rPr>
                <w:lang w:val="sr-Cyrl-CS"/>
              </w:rPr>
            </w:pPr>
            <w:r w:rsidRPr="00A22864">
              <w:rPr>
                <w:lang w:val="sr-Cyrl-CS"/>
              </w:rPr>
              <w:t>Други подаци које сматрате релевантним</w:t>
            </w:r>
          </w:p>
        </w:tc>
      </w:tr>
      <w:tr w:rsidR="00D37AAD" w:rsidRPr="00A22864" w:rsidTr="00EF12FF">
        <w:trPr>
          <w:trHeight w:val="227"/>
          <w:jc w:val="center"/>
        </w:trPr>
        <w:tc>
          <w:tcPr>
            <w:tcW w:w="5000" w:type="pct"/>
            <w:gridSpan w:val="10"/>
            <w:vAlign w:val="center"/>
          </w:tcPr>
          <w:p w:rsidR="00D37AAD" w:rsidRPr="00A22864" w:rsidRDefault="00D37AAD"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427254">
      <w:headerReference w:type="default" r:id="rId7"/>
      <w:pgSz w:w="11907" w:h="16840" w:code="9"/>
      <w:pgMar w:top="1134" w:right="1134" w:bottom="1134"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019" w:rsidRDefault="00E80019" w:rsidP="00D37AAD">
      <w:r>
        <w:separator/>
      </w:r>
    </w:p>
  </w:endnote>
  <w:endnote w:type="continuationSeparator" w:id="0">
    <w:p w:rsidR="00E80019" w:rsidRDefault="00E80019" w:rsidP="00D37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019" w:rsidRDefault="00E80019" w:rsidP="00D37AAD">
      <w:r>
        <w:separator/>
      </w:r>
    </w:p>
  </w:footnote>
  <w:footnote w:type="continuationSeparator" w:id="0">
    <w:p w:rsidR="00E80019" w:rsidRDefault="00E80019"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427254" w:rsidRDefault="00D37AAD" w:rsidP="00D37AAD">
    <w:pPr>
      <w:spacing w:after="60"/>
      <w:jc w:val="center"/>
      <w:rPr>
        <w:b/>
        <w:iCs/>
        <w:sz w:val="18"/>
        <w:szCs w:val="18"/>
        <w:lang w:val="sr-Cyrl-CS"/>
      </w:rPr>
    </w:pPr>
    <w:r w:rsidRPr="00427254">
      <w:rPr>
        <w:b/>
        <w:iCs/>
        <w:sz w:val="18"/>
        <w:szCs w:val="18"/>
        <w:lang w:val="sr-Cyrl-CS"/>
      </w:rPr>
      <w:t>Табела. 9.</w:t>
    </w:r>
    <w:r w:rsidRPr="00427254">
      <w:rPr>
        <w:b/>
        <w:iCs/>
        <w:sz w:val="18"/>
        <w:szCs w:val="18"/>
      </w:rPr>
      <w:t>6</w:t>
    </w:r>
    <w:r w:rsidRPr="00427254">
      <w:rPr>
        <w:b/>
        <w:iCs/>
        <w:sz w:val="18"/>
        <w:szCs w:val="18"/>
        <w:lang w:val="sr-Cyrl-CS"/>
      </w:rPr>
      <w:t>.</w:t>
    </w:r>
    <w:r w:rsidRPr="00427254">
      <w:rPr>
        <w:b/>
        <w:sz w:val="18"/>
        <w:szCs w:val="18"/>
        <w:lang w:val="sr-Cyrl-CS"/>
      </w:rPr>
      <w:t xml:space="preserve"> Компетентност наставника</w:t>
    </w:r>
  </w:p>
  <w:p w:rsidR="00D37AAD" w:rsidRDefault="00D37A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364610"/>
    <w:multiLevelType w:val="hybridMultilevel"/>
    <w:tmpl w:val="523AD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D37AAD"/>
    <w:rsid w:val="00030794"/>
    <w:rsid w:val="0006609E"/>
    <w:rsid w:val="001724FB"/>
    <w:rsid w:val="001766FE"/>
    <w:rsid w:val="00193B36"/>
    <w:rsid w:val="002F444E"/>
    <w:rsid w:val="00427254"/>
    <w:rsid w:val="004953B5"/>
    <w:rsid w:val="005E13E4"/>
    <w:rsid w:val="00663B99"/>
    <w:rsid w:val="0069173B"/>
    <w:rsid w:val="006938BA"/>
    <w:rsid w:val="00701610"/>
    <w:rsid w:val="007135A0"/>
    <w:rsid w:val="008102C2"/>
    <w:rsid w:val="00882B83"/>
    <w:rsid w:val="008D311C"/>
    <w:rsid w:val="00991A73"/>
    <w:rsid w:val="00AD712E"/>
    <w:rsid w:val="00BF68A7"/>
    <w:rsid w:val="00D37AAD"/>
    <w:rsid w:val="00DD4E6D"/>
    <w:rsid w:val="00E42D3B"/>
    <w:rsid w:val="00E80019"/>
    <w:rsid w:val="00EA5284"/>
    <w:rsid w:val="00EF12FF"/>
    <w:rsid w:val="00EF4268"/>
    <w:rsid w:val="00F81C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Aleksandar Maliković</cp:lastModifiedBy>
  <cp:revision>6</cp:revision>
  <dcterms:created xsi:type="dcterms:W3CDTF">2021-11-22T10:28:00Z</dcterms:created>
  <dcterms:modified xsi:type="dcterms:W3CDTF">2021-12-04T11:01:00Z</dcterms:modified>
</cp:coreProperties>
</file>